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6BBF82" w14:textId="3E808457" w:rsidR="00F71952" w:rsidRDefault="00F71952" w:rsidP="00DF68C0">
      <w:pPr>
        <w:autoSpaceDE w:val="0"/>
        <w:autoSpaceDN w:val="0"/>
        <w:adjustRightInd w:val="0"/>
        <w:spacing w:after="0" w:line="240" w:lineRule="auto"/>
        <w:jc w:val="right"/>
      </w:pPr>
      <w:r>
        <w:rPr>
          <w:rFonts w:ascii="Bookman Old Style" w:eastAsia="Times New Roman" w:hAnsi="Bookman Old Style" w:cs="BookmanOldStyle,Bold"/>
          <w:b/>
          <w:bCs/>
          <w:noProof/>
          <w:color w:val="0033CC"/>
          <w:sz w:val="24"/>
          <w:szCs w:val="24"/>
          <w:lang w:eastAsia="fr-FR"/>
        </w:rPr>
        <w:drawing>
          <wp:anchor distT="0" distB="0" distL="114300" distR="114300" simplePos="0" relativeHeight="251672576" behindDoc="0" locked="0" layoutInCell="1" allowOverlap="1" wp14:anchorId="193175BE" wp14:editId="736C46E0">
            <wp:simplePos x="0" y="0"/>
            <wp:positionH relativeFrom="margin">
              <wp:posOffset>-635</wp:posOffset>
            </wp:positionH>
            <wp:positionV relativeFrom="margin">
              <wp:align>top</wp:align>
            </wp:positionV>
            <wp:extent cx="2527935" cy="1247775"/>
            <wp:effectExtent l="0" t="0" r="5715" b="9525"/>
            <wp:wrapSquare wrapText="bothSides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935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F68C0">
        <w:t>Montreuil le 20 juillet 2017</w:t>
      </w:r>
    </w:p>
    <w:p w14:paraId="72F5AC4D" w14:textId="77777777" w:rsidR="00DF68C0" w:rsidRPr="00DF68C0" w:rsidRDefault="00DF68C0" w:rsidP="006B0286">
      <w:pPr>
        <w:autoSpaceDE w:val="0"/>
        <w:autoSpaceDN w:val="0"/>
        <w:adjustRightInd w:val="0"/>
        <w:spacing w:after="0" w:line="240" w:lineRule="auto"/>
        <w:jc w:val="center"/>
        <w:rPr>
          <w:b/>
          <w:color w:val="0000FF"/>
        </w:rPr>
      </w:pPr>
    </w:p>
    <w:p w14:paraId="4F3A59CB" w14:textId="7F18BC1D" w:rsidR="006B0286" w:rsidRDefault="006B0286" w:rsidP="006B0286">
      <w:pPr>
        <w:autoSpaceDE w:val="0"/>
        <w:autoSpaceDN w:val="0"/>
        <w:adjustRightInd w:val="0"/>
        <w:spacing w:after="0" w:line="240" w:lineRule="auto"/>
        <w:jc w:val="center"/>
        <w:rPr>
          <w:b/>
          <w:color w:val="0000FF"/>
          <w:sz w:val="36"/>
          <w:szCs w:val="36"/>
        </w:rPr>
      </w:pPr>
      <w:r w:rsidRPr="006B0286">
        <w:rPr>
          <w:b/>
          <w:color w:val="0000FF"/>
          <w:sz w:val="36"/>
          <w:szCs w:val="36"/>
        </w:rPr>
        <w:t xml:space="preserve">Calcul séparé du point d’indice pour les différentes fonctions publiques : </w:t>
      </w:r>
    </w:p>
    <w:p w14:paraId="1470434F" w14:textId="4EA192AF" w:rsidR="006F154E" w:rsidRPr="006B0286" w:rsidRDefault="006B0286" w:rsidP="006B0286">
      <w:pPr>
        <w:autoSpaceDE w:val="0"/>
        <w:autoSpaceDN w:val="0"/>
        <w:adjustRightInd w:val="0"/>
        <w:spacing w:after="0" w:line="240" w:lineRule="auto"/>
        <w:jc w:val="center"/>
        <w:rPr>
          <w:b/>
          <w:color w:val="0000FF"/>
          <w:sz w:val="36"/>
          <w:szCs w:val="36"/>
        </w:rPr>
      </w:pPr>
      <w:r w:rsidRPr="006B0286">
        <w:rPr>
          <w:b/>
          <w:color w:val="0000FF"/>
          <w:sz w:val="36"/>
          <w:szCs w:val="36"/>
        </w:rPr>
        <w:t>« </w:t>
      </w:r>
      <w:r w:rsidR="00C65DF6">
        <w:rPr>
          <w:b/>
          <w:color w:val="0000FF"/>
          <w:sz w:val="36"/>
          <w:szCs w:val="36"/>
        </w:rPr>
        <w:t>D</w:t>
      </w:r>
      <w:r w:rsidRPr="006B0286">
        <w:rPr>
          <w:b/>
          <w:color w:val="0000FF"/>
          <w:sz w:val="36"/>
          <w:szCs w:val="36"/>
        </w:rPr>
        <w:t>iviser pour mieux régner »</w:t>
      </w:r>
    </w:p>
    <w:p w14:paraId="19A67F80" w14:textId="595B84B5" w:rsidR="006F154E" w:rsidRDefault="006F154E" w:rsidP="00E130F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color w:val="0033CC"/>
          <w:sz w:val="32"/>
          <w:szCs w:val="32"/>
          <w:lang w:eastAsia="fr-FR"/>
        </w:rPr>
      </w:pPr>
    </w:p>
    <w:p w14:paraId="5A30E8AB" w14:textId="284D11DE" w:rsidR="00B73DDC" w:rsidRPr="00E130F0" w:rsidRDefault="00B73DDC" w:rsidP="00E130F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Cs/>
          <w:lang w:eastAsia="fr-FR"/>
        </w:rPr>
      </w:pPr>
    </w:p>
    <w:p w14:paraId="6F4E0742" w14:textId="2FB339CE" w:rsidR="006B0286" w:rsidRPr="004352FC" w:rsidRDefault="00DF68C0" w:rsidP="006B0286">
      <w:pPr>
        <w:autoSpaceDE w:val="0"/>
        <w:autoSpaceDN w:val="0"/>
        <w:adjustRightInd w:val="0"/>
        <w:spacing w:after="0" w:line="240" w:lineRule="auto"/>
        <w:jc w:val="both"/>
        <w:rPr>
          <w:i/>
          <w:sz w:val="32"/>
          <w:szCs w:val="32"/>
        </w:rPr>
      </w:pPr>
      <w:r>
        <w:rPr>
          <w:rFonts w:eastAsia="Times New Roman" w:cstheme="minorHAnsi"/>
          <w:bCs/>
          <w:noProof/>
          <w:sz w:val="28"/>
          <w:szCs w:val="28"/>
          <w:lang w:eastAsia="fr-FR"/>
        </w:rPr>
        <w:drawing>
          <wp:anchor distT="0" distB="0" distL="114300" distR="114300" simplePos="0" relativeHeight="251673600" behindDoc="0" locked="0" layoutInCell="1" allowOverlap="1" wp14:anchorId="31EC6076" wp14:editId="457DE790">
            <wp:simplePos x="0" y="0"/>
            <wp:positionH relativeFrom="page">
              <wp:posOffset>3028950</wp:posOffset>
            </wp:positionH>
            <wp:positionV relativeFrom="margin">
              <wp:posOffset>1652270</wp:posOffset>
            </wp:positionV>
            <wp:extent cx="4363720" cy="2838450"/>
            <wp:effectExtent l="0" t="0" r="0" b="0"/>
            <wp:wrapSquare wrapText="bothSides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3720" cy="283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0286" w:rsidRPr="004352FC">
        <w:rPr>
          <w:sz w:val="32"/>
          <w:szCs w:val="32"/>
        </w:rPr>
        <w:t>Le président a annoncé le 17 juillet devant le Sénat son intention de séparer le calcul du point d’indice pour les différentes fonctions publiques</w:t>
      </w:r>
      <w:r w:rsidR="006B0286" w:rsidRPr="004352FC">
        <w:rPr>
          <w:sz w:val="32"/>
          <w:szCs w:val="32"/>
        </w:rPr>
        <w:t xml:space="preserve">, </w:t>
      </w:r>
      <w:r w:rsidR="006B0286" w:rsidRPr="004352FC">
        <w:rPr>
          <w:i/>
          <w:sz w:val="32"/>
          <w:szCs w:val="32"/>
        </w:rPr>
        <w:t>« </w:t>
      </w:r>
      <w:r w:rsidR="006B0286" w:rsidRPr="004352FC">
        <w:rPr>
          <w:i/>
          <w:sz w:val="32"/>
          <w:szCs w:val="32"/>
        </w:rPr>
        <w:t xml:space="preserve">parce </w:t>
      </w:r>
      <w:r w:rsidR="006B0286" w:rsidRPr="004352FC">
        <w:rPr>
          <w:i/>
          <w:sz w:val="32"/>
          <w:szCs w:val="32"/>
        </w:rPr>
        <w:t>que leur réalité est différente ».</w:t>
      </w:r>
    </w:p>
    <w:p w14:paraId="13B59427" w14:textId="2116EB37" w:rsidR="006B0286" w:rsidRPr="004352FC" w:rsidRDefault="006B0286" w:rsidP="006B0286">
      <w:pPr>
        <w:autoSpaceDE w:val="0"/>
        <w:autoSpaceDN w:val="0"/>
        <w:adjustRightInd w:val="0"/>
        <w:spacing w:after="0" w:line="240" w:lineRule="auto"/>
        <w:jc w:val="both"/>
        <w:rPr>
          <w:i/>
          <w:sz w:val="32"/>
          <w:szCs w:val="32"/>
        </w:rPr>
      </w:pPr>
    </w:p>
    <w:p w14:paraId="3ABD468C" w14:textId="4E17DE60" w:rsidR="00C65DF6" w:rsidRPr="004352FC" w:rsidRDefault="00C65DF6" w:rsidP="006B0286">
      <w:pPr>
        <w:autoSpaceDE w:val="0"/>
        <w:autoSpaceDN w:val="0"/>
        <w:adjustRightInd w:val="0"/>
        <w:spacing w:after="0" w:line="240" w:lineRule="auto"/>
        <w:jc w:val="both"/>
        <w:rPr>
          <w:sz w:val="32"/>
          <w:szCs w:val="32"/>
        </w:rPr>
      </w:pPr>
      <w:r w:rsidRPr="004352FC">
        <w:rPr>
          <w:sz w:val="32"/>
          <w:szCs w:val="32"/>
        </w:rPr>
        <w:t>Effectivement une réalité n’a pas échappé à notre divin Jupiter, certains ont le droit de grève et d’autres non…</w:t>
      </w:r>
    </w:p>
    <w:p w14:paraId="09FF9506" w14:textId="0B103994" w:rsidR="00C65DF6" w:rsidRPr="004352FC" w:rsidRDefault="00C65DF6" w:rsidP="006B0286">
      <w:pPr>
        <w:autoSpaceDE w:val="0"/>
        <w:autoSpaceDN w:val="0"/>
        <w:adjustRightInd w:val="0"/>
        <w:spacing w:after="0" w:line="240" w:lineRule="auto"/>
        <w:jc w:val="both"/>
        <w:rPr>
          <w:sz w:val="32"/>
          <w:szCs w:val="32"/>
        </w:rPr>
      </w:pPr>
    </w:p>
    <w:p w14:paraId="26C92E10" w14:textId="2880958D" w:rsidR="006B0286" w:rsidRPr="004352FC" w:rsidRDefault="006B0286" w:rsidP="006B0286">
      <w:pPr>
        <w:autoSpaceDE w:val="0"/>
        <w:autoSpaceDN w:val="0"/>
        <w:adjustRightInd w:val="0"/>
        <w:spacing w:after="0" w:line="240" w:lineRule="auto"/>
        <w:jc w:val="both"/>
        <w:rPr>
          <w:rStyle w:val="lev"/>
          <w:b w:val="0"/>
          <w:sz w:val="32"/>
          <w:szCs w:val="32"/>
        </w:rPr>
      </w:pPr>
      <w:r w:rsidRPr="004352FC">
        <w:rPr>
          <w:sz w:val="32"/>
          <w:szCs w:val="32"/>
        </w:rPr>
        <w:t xml:space="preserve">Au niveau du Ministère de l’Intérieur, </w:t>
      </w:r>
      <w:r w:rsidR="00C8724E" w:rsidRPr="004352FC">
        <w:rPr>
          <w:sz w:val="32"/>
          <w:szCs w:val="32"/>
        </w:rPr>
        <w:t xml:space="preserve">les personnels actifs de la Police Nationale </w:t>
      </w:r>
      <w:r w:rsidR="00B132E7" w:rsidRPr="004352FC">
        <w:rPr>
          <w:sz w:val="32"/>
          <w:szCs w:val="32"/>
        </w:rPr>
        <w:t xml:space="preserve">n’ont pas le droit de grève depuis </w:t>
      </w:r>
      <w:hyperlink r:id="rId10" w:history="1">
        <w:r w:rsidR="00124917" w:rsidRPr="004352FC">
          <w:rPr>
            <w:rStyle w:val="Lienhypertexte"/>
            <w:sz w:val="32"/>
            <w:szCs w:val="32"/>
          </w:rPr>
          <w:t>Loi n° 48-1504 du 28 septembre 1948 relative au statut spécial des personnels de police</w:t>
        </w:r>
      </w:hyperlink>
      <w:r w:rsidR="00C65DF6" w:rsidRPr="004352FC">
        <w:rPr>
          <w:rStyle w:val="lev"/>
          <w:b w:val="0"/>
          <w:sz w:val="32"/>
          <w:szCs w:val="32"/>
        </w:rPr>
        <w:t>.</w:t>
      </w:r>
    </w:p>
    <w:p w14:paraId="42358433" w14:textId="4458AB58" w:rsidR="00C65DF6" w:rsidRPr="004352FC" w:rsidRDefault="00C65DF6" w:rsidP="006B0286">
      <w:pPr>
        <w:autoSpaceDE w:val="0"/>
        <w:autoSpaceDN w:val="0"/>
        <w:adjustRightInd w:val="0"/>
        <w:spacing w:after="0" w:line="240" w:lineRule="auto"/>
        <w:jc w:val="both"/>
        <w:rPr>
          <w:rStyle w:val="lev"/>
          <w:b w:val="0"/>
          <w:sz w:val="32"/>
          <w:szCs w:val="32"/>
        </w:rPr>
      </w:pPr>
    </w:p>
    <w:p w14:paraId="74D0A7CE" w14:textId="6609CC2C" w:rsidR="00C65DF6" w:rsidRPr="004352FC" w:rsidRDefault="00C65DF6" w:rsidP="006B0286">
      <w:pPr>
        <w:autoSpaceDE w:val="0"/>
        <w:autoSpaceDN w:val="0"/>
        <w:adjustRightInd w:val="0"/>
        <w:spacing w:after="0" w:line="240" w:lineRule="auto"/>
        <w:jc w:val="both"/>
        <w:rPr>
          <w:rStyle w:val="lev"/>
          <w:b w:val="0"/>
          <w:sz w:val="32"/>
          <w:szCs w:val="32"/>
        </w:rPr>
      </w:pPr>
      <w:r w:rsidRPr="004352FC">
        <w:rPr>
          <w:rStyle w:val="lev"/>
          <w:b w:val="0"/>
          <w:sz w:val="32"/>
          <w:szCs w:val="32"/>
        </w:rPr>
        <w:t>En conséquence, à la différence des autres fonctions publiques</w:t>
      </w:r>
      <w:r w:rsidR="00DF68C0">
        <w:rPr>
          <w:rStyle w:val="lev"/>
          <w:b w:val="0"/>
          <w:sz w:val="32"/>
          <w:szCs w:val="32"/>
        </w:rPr>
        <w:t>,</w:t>
      </w:r>
      <w:r w:rsidRPr="004352FC">
        <w:rPr>
          <w:rStyle w:val="lev"/>
          <w:b w:val="0"/>
          <w:sz w:val="32"/>
          <w:szCs w:val="32"/>
        </w:rPr>
        <w:t xml:space="preserve"> nous ne pourrons pas </w:t>
      </w:r>
      <w:r w:rsidR="00DF68C0">
        <w:rPr>
          <w:rStyle w:val="lev"/>
          <w:b w:val="0"/>
          <w:sz w:val="32"/>
          <w:szCs w:val="32"/>
        </w:rPr>
        <w:t>faire grève</w:t>
      </w:r>
      <w:r w:rsidRPr="004352FC">
        <w:rPr>
          <w:rStyle w:val="lev"/>
          <w:b w:val="0"/>
          <w:sz w:val="32"/>
          <w:szCs w:val="32"/>
        </w:rPr>
        <w:t xml:space="preserve"> quand notre point d’indice restera gelé et</w:t>
      </w:r>
      <w:r w:rsidR="004352FC">
        <w:rPr>
          <w:rStyle w:val="lev"/>
          <w:b w:val="0"/>
          <w:sz w:val="32"/>
          <w:szCs w:val="32"/>
        </w:rPr>
        <w:t xml:space="preserve"> que</w:t>
      </w:r>
      <w:r w:rsidRPr="004352FC">
        <w:rPr>
          <w:rStyle w:val="lev"/>
          <w:b w:val="0"/>
          <w:sz w:val="32"/>
          <w:szCs w:val="32"/>
        </w:rPr>
        <w:t xml:space="preserve"> nous perdrons encore plus </w:t>
      </w:r>
      <w:r w:rsidR="004352FC" w:rsidRPr="004352FC">
        <w:rPr>
          <w:rStyle w:val="lev"/>
          <w:b w:val="0"/>
          <w:sz w:val="32"/>
          <w:szCs w:val="32"/>
        </w:rPr>
        <w:t>qu’actuellement (</w:t>
      </w:r>
      <w:r w:rsidRPr="004352FC">
        <w:rPr>
          <w:rStyle w:val="lev"/>
          <w:b w:val="0"/>
          <w:sz w:val="32"/>
          <w:szCs w:val="32"/>
        </w:rPr>
        <w:t>entre 200€ et 400€</w:t>
      </w:r>
      <w:r w:rsidR="004352FC">
        <w:rPr>
          <w:rStyle w:val="lev"/>
          <w:b w:val="0"/>
          <w:sz w:val="32"/>
          <w:szCs w:val="32"/>
        </w:rPr>
        <w:t xml:space="preserve"> par mois</w:t>
      </w:r>
      <w:r w:rsidRPr="004352FC">
        <w:rPr>
          <w:rStyle w:val="lev"/>
          <w:b w:val="0"/>
          <w:sz w:val="32"/>
          <w:szCs w:val="32"/>
        </w:rPr>
        <w:t>) de pouvoir d’achat</w:t>
      </w:r>
      <w:r w:rsidR="004352FC">
        <w:rPr>
          <w:rStyle w:val="lev"/>
          <w:b w:val="0"/>
          <w:sz w:val="32"/>
          <w:szCs w:val="32"/>
        </w:rPr>
        <w:t xml:space="preserve"> </w:t>
      </w:r>
      <w:r w:rsidRPr="004352FC">
        <w:rPr>
          <w:rStyle w:val="lev"/>
          <w:b w:val="0"/>
          <w:sz w:val="32"/>
          <w:szCs w:val="32"/>
        </w:rPr>
        <w:t>!!!</w:t>
      </w:r>
    </w:p>
    <w:p w14:paraId="21A0E378" w14:textId="2C1FB988" w:rsidR="00DF68C0" w:rsidRDefault="00B729E3" w:rsidP="006B0286">
      <w:pPr>
        <w:autoSpaceDE w:val="0"/>
        <w:autoSpaceDN w:val="0"/>
        <w:adjustRightInd w:val="0"/>
        <w:spacing w:after="0" w:line="240" w:lineRule="auto"/>
        <w:jc w:val="both"/>
        <w:rPr>
          <w:rStyle w:val="lev"/>
          <w:b w:val="0"/>
          <w:sz w:val="32"/>
          <w:szCs w:val="32"/>
        </w:rPr>
      </w:pPr>
      <w:bookmarkStart w:id="0" w:name="_GoBack"/>
      <w:bookmarkEnd w:id="0"/>
      <w:r>
        <w:rPr>
          <w:rStyle w:val="lev"/>
          <w:b w:val="0"/>
          <w:noProof/>
          <w:sz w:val="32"/>
          <w:szCs w:val="32"/>
        </w:rPr>
        <w:drawing>
          <wp:anchor distT="0" distB="0" distL="114300" distR="114300" simplePos="0" relativeHeight="251674624" behindDoc="0" locked="0" layoutInCell="1" allowOverlap="1" wp14:anchorId="401D0AF5" wp14:editId="0636CA7B">
            <wp:simplePos x="0" y="0"/>
            <wp:positionH relativeFrom="margin">
              <wp:posOffset>-138112</wp:posOffset>
            </wp:positionH>
            <wp:positionV relativeFrom="margin">
              <wp:posOffset>6815137</wp:posOffset>
            </wp:positionV>
            <wp:extent cx="2026920" cy="2204720"/>
            <wp:effectExtent l="0" t="0" r="0" b="5080"/>
            <wp:wrapSquare wrapText="bothSides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6920" cy="220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FB01569" w14:textId="635AC40B" w:rsidR="00C65DF6" w:rsidRPr="004352FC" w:rsidRDefault="00DF68C0" w:rsidP="006B0286">
      <w:pPr>
        <w:autoSpaceDE w:val="0"/>
        <w:autoSpaceDN w:val="0"/>
        <w:adjustRightInd w:val="0"/>
        <w:spacing w:after="0" w:line="240" w:lineRule="auto"/>
        <w:jc w:val="both"/>
        <w:rPr>
          <w:rStyle w:val="lev"/>
          <w:b w:val="0"/>
          <w:sz w:val="32"/>
          <w:szCs w:val="32"/>
        </w:rPr>
      </w:pPr>
      <w:r>
        <w:rPr>
          <w:rStyle w:val="lev"/>
          <w:b w:val="0"/>
          <w:sz w:val="32"/>
          <w:szCs w:val="32"/>
        </w:rPr>
        <w:t xml:space="preserve">De toute façon, </w:t>
      </w:r>
      <w:r w:rsidR="00C65DF6" w:rsidRPr="004352FC">
        <w:rPr>
          <w:rStyle w:val="lev"/>
          <w:b w:val="0"/>
          <w:sz w:val="32"/>
          <w:szCs w:val="32"/>
        </w:rPr>
        <w:t xml:space="preserve">le Président de la République l’a rappelé à l’armée, qui est elle aussi n’a pas le droit de grève : </w:t>
      </w:r>
      <w:r w:rsidR="00C65DF6" w:rsidRPr="004352FC">
        <w:rPr>
          <w:rStyle w:val="lev"/>
          <w:sz w:val="32"/>
          <w:szCs w:val="32"/>
        </w:rPr>
        <w:t>« je suis votre chef ! »</w:t>
      </w:r>
      <w:r w:rsidR="00C65DF6" w:rsidRPr="004352FC">
        <w:rPr>
          <w:rStyle w:val="lev"/>
          <w:b w:val="0"/>
          <w:sz w:val="32"/>
          <w:szCs w:val="32"/>
        </w:rPr>
        <w:t xml:space="preserve">. </w:t>
      </w:r>
      <w:r>
        <w:rPr>
          <w:rStyle w:val="lev"/>
          <w:b w:val="0"/>
          <w:sz w:val="32"/>
          <w:szCs w:val="32"/>
        </w:rPr>
        <w:t>Nos états d’âme ne l’intéressent pas.</w:t>
      </w:r>
    </w:p>
    <w:p w14:paraId="0263B381" w14:textId="45EA140F" w:rsidR="00C65DF6" w:rsidRPr="004352FC" w:rsidRDefault="00C65DF6" w:rsidP="006B0286">
      <w:pPr>
        <w:autoSpaceDE w:val="0"/>
        <w:autoSpaceDN w:val="0"/>
        <w:adjustRightInd w:val="0"/>
        <w:spacing w:after="0" w:line="240" w:lineRule="auto"/>
        <w:jc w:val="both"/>
        <w:rPr>
          <w:rStyle w:val="lev"/>
          <w:b w:val="0"/>
          <w:sz w:val="32"/>
          <w:szCs w:val="32"/>
        </w:rPr>
      </w:pPr>
    </w:p>
    <w:p w14:paraId="622650F1" w14:textId="6D1714B5" w:rsidR="004352FC" w:rsidRDefault="00C65DF6" w:rsidP="006B0286">
      <w:pPr>
        <w:autoSpaceDE w:val="0"/>
        <w:autoSpaceDN w:val="0"/>
        <w:adjustRightInd w:val="0"/>
        <w:spacing w:after="0" w:line="240" w:lineRule="auto"/>
        <w:jc w:val="both"/>
        <w:rPr>
          <w:rStyle w:val="lev"/>
          <w:b w:val="0"/>
          <w:sz w:val="32"/>
          <w:szCs w:val="32"/>
        </w:rPr>
      </w:pPr>
      <w:r w:rsidRPr="004352FC">
        <w:rPr>
          <w:rStyle w:val="lev"/>
          <w:b w:val="0"/>
          <w:sz w:val="32"/>
          <w:szCs w:val="32"/>
        </w:rPr>
        <w:t>Pendant ce temps les dépenses somptuaires à la tête de l’Eta</w:t>
      </w:r>
      <w:r w:rsidR="00DF68C0">
        <w:rPr>
          <w:rStyle w:val="lev"/>
          <w:b w:val="0"/>
          <w:sz w:val="32"/>
          <w:szCs w:val="32"/>
        </w:rPr>
        <w:t>t continuent…</w:t>
      </w:r>
    </w:p>
    <w:p w14:paraId="71D04551" w14:textId="77777777" w:rsidR="00DF68C0" w:rsidRDefault="00DF68C0" w:rsidP="006B0286">
      <w:pPr>
        <w:autoSpaceDE w:val="0"/>
        <w:autoSpaceDN w:val="0"/>
        <w:adjustRightInd w:val="0"/>
        <w:spacing w:after="0" w:line="240" w:lineRule="auto"/>
        <w:jc w:val="both"/>
        <w:rPr>
          <w:rStyle w:val="lev"/>
          <w:b w:val="0"/>
          <w:sz w:val="32"/>
          <w:szCs w:val="32"/>
        </w:rPr>
      </w:pPr>
    </w:p>
    <w:p w14:paraId="23669148" w14:textId="3729166C" w:rsidR="008D11FF" w:rsidRPr="00DF68C0" w:rsidRDefault="00DF68C0" w:rsidP="00DF68C0">
      <w:pPr>
        <w:rPr>
          <w:rFonts w:ascii="Arial" w:hAnsi="Arial" w:cs="Arial"/>
          <w:color w:val="000000"/>
          <w:sz w:val="48"/>
          <w:szCs w:val="48"/>
        </w:rPr>
      </w:pPr>
      <w:hyperlink r:id="rId12" w:history="1">
        <w:r w:rsidRPr="00DF68C0">
          <w:rPr>
            <w:rStyle w:val="Lienhypertexte"/>
            <w:rFonts w:cstheme="minorHAnsi"/>
            <w:b/>
            <w:sz w:val="32"/>
            <w:szCs w:val="32"/>
            <w:u w:val="none"/>
          </w:rPr>
          <w:t>“Ce qu'on appelle aujourd'hui un chef, c'est un ambitieux doublé d'un fanatique.”</w:t>
        </w:r>
      </w:hyperlink>
      <w:r>
        <w:rPr>
          <w:rFonts w:ascii="Lato" w:hAnsi="Lato" w:cs="Arial"/>
          <w:sz w:val="31"/>
          <w:szCs w:val="31"/>
        </w:rPr>
        <w:t xml:space="preserve"> </w:t>
      </w:r>
      <w:r w:rsidRPr="00DF68C0">
        <w:rPr>
          <w:rFonts w:cstheme="minorHAnsi"/>
          <w:sz w:val="32"/>
          <w:szCs w:val="32"/>
        </w:rPr>
        <w:t>Jean GRENIER</w:t>
      </w:r>
    </w:p>
    <w:sectPr w:rsidR="008D11FF" w:rsidRPr="00DF68C0" w:rsidSect="008A490E">
      <w:footerReference w:type="default" r:id="rId13"/>
      <w:type w:val="continuous"/>
      <w:pgSz w:w="11906" w:h="16838"/>
      <w:pgMar w:top="720" w:right="720" w:bottom="720" w:left="72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956E34" w14:textId="77777777" w:rsidR="00B34C02" w:rsidRDefault="00B34C02" w:rsidP="00827D09">
      <w:pPr>
        <w:spacing w:after="0" w:line="240" w:lineRule="auto"/>
      </w:pPr>
      <w:r>
        <w:separator/>
      </w:r>
    </w:p>
  </w:endnote>
  <w:endnote w:type="continuationSeparator" w:id="0">
    <w:p w14:paraId="1C2327D0" w14:textId="77777777" w:rsidR="00B34C02" w:rsidRDefault="00B34C02" w:rsidP="00827D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-Regular">
    <w:altName w:val="PMingLiU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OldStyle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ato">
    <w:altName w:val="Segoe UI"/>
    <w:charset w:val="00"/>
    <w:family w:val="auto"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lledutableau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896"/>
      <w:gridCol w:w="8570"/>
    </w:tblGrid>
    <w:tr w:rsidR="008A490E" w14:paraId="1BA1552A" w14:textId="77777777" w:rsidTr="008A490E">
      <w:tc>
        <w:tcPr>
          <w:tcW w:w="1696" w:type="dxa"/>
          <w:vAlign w:val="center"/>
        </w:tcPr>
        <w:p w14:paraId="4E568BCF" w14:textId="3083B7D1" w:rsidR="008A490E" w:rsidRDefault="008A490E">
          <w:pPr>
            <w:pStyle w:val="Pieddepage"/>
          </w:pPr>
          <w:r>
            <w:rPr>
              <w:rStyle w:val="lev"/>
              <w:rFonts w:ascii="Verdana" w:hAnsi="Verdana"/>
              <w:noProof/>
              <w:color w:val="000000"/>
              <w:sz w:val="18"/>
              <w:szCs w:val="18"/>
              <w:shd w:val="clear" w:color="auto" w:fill="FFFFFF"/>
            </w:rPr>
            <w:drawing>
              <wp:inline distT="0" distB="0" distL="0" distR="0" wp14:anchorId="482FA38B" wp14:editId="66A1E46F">
                <wp:extent cx="1065600" cy="525600"/>
                <wp:effectExtent l="0" t="0" r="1270" b="8255"/>
                <wp:docPr id="28" name="Imag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5600" cy="525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760" w:type="dxa"/>
          <w:vAlign w:val="center"/>
        </w:tcPr>
        <w:p w14:paraId="19B90E26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6F43CC61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78CBE5FC" w14:textId="658CCF30" w:rsidR="00701ADD" w:rsidRDefault="00D9487B" w:rsidP="00701ADD">
          <w:pPr>
            <w:pStyle w:val="Pieddepage"/>
            <w:jc w:val="center"/>
          </w:pP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"http://ayunhalliday.com/wp-content/uploads/2015/09/Facebook-logo-png-2.png"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"http://ayunhalliday.com/wp-content/uploads/2015/09/Facebook-logo-png-2.png" \* MERGEFORMATINET</w:instrText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6B0286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50EBCA1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alt="Afficher l'image d'origine" style="width:22.5pt;height:15.75pt">
                <v:imagedata r:id="rId2" r:href="rId3"/>
              </v:shape>
            </w:pict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color w:val="0000FF"/>
              <w:sz w:val="24"/>
              <w:szCs w:val="24"/>
              <w:u w:val="single"/>
              <w:shd w:val="clear" w:color="auto" w:fill="FFFFFF"/>
              <w:lang w:eastAsia="ar-SA"/>
            </w:rPr>
            <w:t>www.facebook.com/VIGIpn</w:t>
          </w:r>
          <w:r w:rsidR="00927BDB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    </w:t>
          </w:r>
          <w:r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</w:t>
          </w:r>
          <w:r w:rsidRPr="0097116F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</w: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"http://www.referencement-2000.com/wp-content/uploads/2016/03/twitter-logo-618-340x300.jpg"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"http://www.referencement-2000.com/wp-content/uploads/2016/03/twitter-logo-618-340x300.jpg" \* MERGEFORMATINET</w:instrText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6B0286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00B55DAE">
              <v:shape id="_x0000_i1026" type="#_x0000_t75" alt="Afficher l'image d'origine" style="width:14.25pt;height:13.15pt">
                <v:imagedata r:id="rId4" r:href="rId5"/>
              </v:shape>
            </w:pict>
          </w:r>
          <w:r w:rsidR="00B34C0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>@VIGI_MI</w:t>
          </w:r>
          <w:r w:rsidR="00927BDB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        </w:t>
          </w:r>
          <w:r w:rsidR="00701ADD" w:rsidRPr="008A490E">
            <w:rPr>
              <w:b/>
            </w:rPr>
            <w:t>Tel :</w:t>
          </w:r>
          <w:r w:rsidR="00701ADD">
            <w:t xml:space="preserve"> 01 55 82 87 36     </w:t>
          </w:r>
        </w:p>
        <w:p w14:paraId="7E01B005" w14:textId="3E2050E3" w:rsidR="00927BDB" w:rsidRDefault="00927BDB" w:rsidP="00927BDB">
          <w:pPr>
            <w:pStyle w:val="Pieddepage"/>
            <w:jc w:val="center"/>
          </w:pPr>
          <w:r>
            <w:t xml:space="preserve">          </w:t>
          </w:r>
        </w:p>
        <w:p w14:paraId="693E71D1" w14:textId="07A5C84C" w:rsidR="008A490E" w:rsidRDefault="008A490E" w:rsidP="00D9487B">
          <w:pPr>
            <w:pStyle w:val="Pieddepage"/>
            <w:jc w:val="center"/>
          </w:pPr>
        </w:p>
      </w:tc>
    </w:tr>
  </w:tbl>
  <w:p w14:paraId="26B58B16" w14:textId="6BC56777" w:rsidR="00827D09" w:rsidRDefault="00827D0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5BEDC1" w14:textId="77777777" w:rsidR="00B34C02" w:rsidRDefault="00B34C02" w:rsidP="00827D09">
      <w:pPr>
        <w:spacing w:after="0" w:line="240" w:lineRule="auto"/>
      </w:pPr>
      <w:r>
        <w:separator/>
      </w:r>
    </w:p>
  </w:footnote>
  <w:footnote w:type="continuationSeparator" w:id="0">
    <w:p w14:paraId="0AA5CC24" w14:textId="77777777" w:rsidR="00B34C02" w:rsidRDefault="00B34C02" w:rsidP="00827D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D6595"/>
    <w:multiLevelType w:val="hybridMultilevel"/>
    <w:tmpl w:val="32AC6FE4"/>
    <w:lvl w:ilvl="0" w:tplc="2F369FB8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EC6103"/>
    <w:multiLevelType w:val="hybridMultilevel"/>
    <w:tmpl w:val="D0D87090"/>
    <w:lvl w:ilvl="0" w:tplc="33CEB9C2">
      <w:numFmt w:val="bullet"/>
      <w:lvlText w:val=""/>
      <w:lvlJc w:val="left"/>
      <w:pPr>
        <w:ind w:left="720" w:hanging="360"/>
      </w:pPr>
      <w:rPr>
        <w:rFonts w:ascii="Symbol" w:eastAsia="Wingdings-Regular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3968FA"/>
    <w:multiLevelType w:val="hybridMultilevel"/>
    <w:tmpl w:val="6EC275D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565AEE"/>
    <w:multiLevelType w:val="hybridMultilevel"/>
    <w:tmpl w:val="3D66F69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61F84"/>
    <w:multiLevelType w:val="hybridMultilevel"/>
    <w:tmpl w:val="B57CF57E"/>
    <w:lvl w:ilvl="0" w:tplc="A6FC94BE">
      <w:start w:val="113"/>
      <w:numFmt w:val="bullet"/>
      <w:lvlText w:val=""/>
      <w:lvlJc w:val="left"/>
      <w:pPr>
        <w:ind w:left="2006" w:hanging="360"/>
      </w:pPr>
      <w:rPr>
        <w:rFonts w:ascii="Symbol" w:eastAsia="Times New Roman" w:hAnsi="Symbol" w:cs="Arial" w:hint="default"/>
      </w:rPr>
    </w:lvl>
    <w:lvl w:ilvl="1" w:tplc="040C0003">
      <w:start w:val="1"/>
      <w:numFmt w:val="bullet"/>
      <w:lvlText w:val="o"/>
      <w:lvlJc w:val="left"/>
      <w:pPr>
        <w:ind w:left="272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3446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4166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4886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5606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6326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7046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7766" w:hanging="360"/>
      </w:pPr>
      <w:rPr>
        <w:rFonts w:ascii="Wingdings" w:hAnsi="Wingdings" w:hint="default"/>
      </w:rPr>
    </w:lvl>
  </w:abstractNum>
  <w:abstractNum w:abstractNumId="5" w15:restartNumberingAfterBreak="0">
    <w:nsid w:val="50C7337A"/>
    <w:multiLevelType w:val="hybridMultilevel"/>
    <w:tmpl w:val="074A08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FC09C4"/>
    <w:multiLevelType w:val="hybridMultilevel"/>
    <w:tmpl w:val="BD90B92C"/>
    <w:lvl w:ilvl="0" w:tplc="9B86F48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340570"/>
    <w:multiLevelType w:val="hybridMultilevel"/>
    <w:tmpl w:val="F1887654"/>
    <w:lvl w:ilvl="0" w:tplc="B0B81F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540E23"/>
    <w:multiLevelType w:val="hybridMultilevel"/>
    <w:tmpl w:val="398CFA20"/>
    <w:lvl w:ilvl="0" w:tplc="03704F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3347D8"/>
    <w:multiLevelType w:val="hybridMultilevel"/>
    <w:tmpl w:val="9496E3C6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2C7129D"/>
    <w:multiLevelType w:val="hybridMultilevel"/>
    <w:tmpl w:val="4E98711E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0"/>
  </w:num>
  <w:num w:numId="4">
    <w:abstractNumId w:val="8"/>
  </w:num>
  <w:num w:numId="5">
    <w:abstractNumId w:val="1"/>
  </w:num>
  <w:num w:numId="6">
    <w:abstractNumId w:val="7"/>
  </w:num>
  <w:num w:numId="7">
    <w:abstractNumId w:val="5"/>
  </w:num>
  <w:num w:numId="8">
    <w:abstractNumId w:val="6"/>
  </w:num>
  <w:num w:numId="9">
    <w:abstractNumId w:val="4"/>
  </w:num>
  <w:num w:numId="10">
    <w:abstractNumId w:val="3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CAD"/>
    <w:rsid w:val="0001268F"/>
    <w:rsid w:val="00026473"/>
    <w:rsid w:val="00035DD5"/>
    <w:rsid w:val="000364B3"/>
    <w:rsid w:val="00056A12"/>
    <w:rsid w:val="000957A8"/>
    <w:rsid w:val="000C358E"/>
    <w:rsid w:val="000E43EE"/>
    <w:rsid w:val="0011720A"/>
    <w:rsid w:val="00117387"/>
    <w:rsid w:val="00124917"/>
    <w:rsid w:val="00125A49"/>
    <w:rsid w:val="0014465F"/>
    <w:rsid w:val="00163E5A"/>
    <w:rsid w:val="00197D4D"/>
    <w:rsid w:val="001B43C3"/>
    <w:rsid w:val="001C6E49"/>
    <w:rsid w:val="001D7BA0"/>
    <w:rsid w:val="001F21D1"/>
    <w:rsid w:val="002046F9"/>
    <w:rsid w:val="00206A5E"/>
    <w:rsid w:val="00210088"/>
    <w:rsid w:val="002216A0"/>
    <w:rsid w:val="00255399"/>
    <w:rsid w:val="0025688E"/>
    <w:rsid w:val="002842A4"/>
    <w:rsid w:val="00297405"/>
    <w:rsid w:val="002A362A"/>
    <w:rsid w:val="00311CAD"/>
    <w:rsid w:val="00320587"/>
    <w:rsid w:val="0035433B"/>
    <w:rsid w:val="0036323E"/>
    <w:rsid w:val="00367A09"/>
    <w:rsid w:val="0038263C"/>
    <w:rsid w:val="004352FC"/>
    <w:rsid w:val="004A1C5E"/>
    <w:rsid w:val="004B3599"/>
    <w:rsid w:val="004E4316"/>
    <w:rsid w:val="00513716"/>
    <w:rsid w:val="00537135"/>
    <w:rsid w:val="005B05AF"/>
    <w:rsid w:val="005B7208"/>
    <w:rsid w:val="00634535"/>
    <w:rsid w:val="006509A0"/>
    <w:rsid w:val="00653223"/>
    <w:rsid w:val="00654AD3"/>
    <w:rsid w:val="006704A2"/>
    <w:rsid w:val="00676424"/>
    <w:rsid w:val="00681A47"/>
    <w:rsid w:val="006B0286"/>
    <w:rsid w:val="006B2EB4"/>
    <w:rsid w:val="006D0C5F"/>
    <w:rsid w:val="006E71C9"/>
    <w:rsid w:val="006F154E"/>
    <w:rsid w:val="00701ADD"/>
    <w:rsid w:val="00710853"/>
    <w:rsid w:val="00730412"/>
    <w:rsid w:val="00765F7B"/>
    <w:rsid w:val="0078488D"/>
    <w:rsid w:val="007B630A"/>
    <w:rsid w:val="007C6F9D"/>
    <w:rsid w:val="007D0A47"/>
    <w:rsid w:val="007F1940"/>
    <w:rsid w:val="007F33BC"/>
    <w:rsid w:val="00827D09"/>
    <w:rsid w:val="00857807"/>
    <w:rsid w:val="008902FE"/>
    <w:rsid w:val="008A490E"/>
    <w:rsid w:val="008C5EFC"/>
    <w:rsid w:val="008D11FF"/>
    <w:rsid w:val="008D32D0"/>
    <w:rsid w:val="0090227D"/>
    <w:rsid w:val="00924387"/>
    <w:rsid w:val="00927BDB"/>
    <w:rsid w:val="009402C2"/>
    <w:rsid w:val="00945F88"/>
    <w:rsid w:val="009517A2"/>
    <w:rsid w:val="0097116F"/>
    <w:rsid w:val="009D14A2"/>
    <w:rsid w:val="009E05EA"/>
    <w:rsid w:val="00A31D48"/>
    <w:rsid w:val="00A812E8"/>
    <w:rsid w:val="00B132E7"/>
    <w:rsid w:val="00B34C02"/>
    <w:rsid w:val="00B725DD"/>
    <w:rsid w:val="00B729E3"/>
    <w:rsid w:val="00B73DDC"/>
    <w:rsid w:val="00BA65A5"/>
    <w:rsid w:val="00BB4205"/>
    <w:rsid w:val="00BB5E0A"/>
    <w:rsid w:val="00BC54EB"/>
    <w:rsid w:val="00BD295F"/>
    <w:rsid w:val="00BD35D1"/>
    <w:rsid w:val="00BF4ED9"/>
    <w:rsid w:val="00C65DF6"/>
    <w:rsid w:val="00C66524"/>
    <w:rsid w:val="00C80C67"/>
    <w:rsid w:val="00C8724E"/>
    <w:rsid w:val="00C874E8"/>
    <w:rsid w:val="00CA3783"/>
    <w:rsid w:val="00CB1C29"/>
    <w:rsid w:val="00CB7580"/>
    <w:rsid w:val="00CF1A36"/>
    <w:rsid w:val="00D93975"/>
    <w:rsid w:val="00D9487B"/>
    <w:rsid w:val="00DB0074"/>
    <w:rsid w:val="00DC6687"/>
    <w:rsid w:val="00DD0BAB"/>
    <w:rsid w:val="00DF68C0"/>
    <w:rsid w:val="00E130F0"/>
    <w:rsid w:val="00E20AFE"/>
    <w:rsid w:val="00E351D4"/>
    <w:rsid w:val="00E44428"/>
    <w:rsid w:val="00E627D3"/>
    <w:rsid w:val="00ED3A9A"/>
    <w:rsid w:val="00EF061A"/>
    <w:rsid w:val="00EF28E3"/>
    <w:rsid w:val="00EF71D9"/>
    <w:rsid w:val="00F45DCC"/>
    <w:rsid w:val="00F51800"/>
    <w:rsid w:val="00F611BD"/>
    <w:rsid w:val="00F71952"/>
    <w:rsid w:val="00FF6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233261"/>
  <w15:chartTrackingRefBased/>
  <w15:docId w15:val="{C38891EC-6366-4DF1-B667-58F1BE23F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1CAD"/>
    <w:pPr>
      <w:spacing w:after="200" w:line="276" w:lineRule="auto"/>
    </w:pPr>
  </w:style>
  <w:style w:type="paragraph" w:styleId="Titre3">
    <w:name w:val="heading 3"/>
    <w:basedOn w:val="Normal"/>
    <w:link w:val="Titre3Car"/>
    <w:uiPriority w:val="9"/>
    <w:qFormat/>
    <w:rsid w:val="00B73DD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x-none" w:eastAsia="x-none"/>
    </w:rPr>
  </w:style>
  <w:style w:type="paragraph" w:styleId="Titre4">
    <w:name w:val="heading 4"/>
    <w:basedOn w:val="Normal"/>
    <w:next w:val="Normal"/>
    <w:link w:val="Titre4Car"/>
    <w:semiHidden/>
    <w:unhideWhenUsed/>
    <w:qFormat/>
    <w:rsid w:val="00B73DDC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311CAD"/>
    <w:rPr>
      <w:b/>
      <w:bCs/>
    </w:rPr>
  </w:style>
  <w:style w:type="paragraph" w:styleId="Paragraphedeliste">
    <w:name w:val="List Paragraph"/>
    <w:basedOn w:val="Normal"/>
    <w:uiPriority w:val="34"/>
    <w:qFormat/>
    <w:rsid w:val="00C80C67"/>
    <w:pPr>
      <w:ind w:left="720"/>
      <w:contextualSpacing/>
    </w:pPr>
  </w:style>
  <w:style w:type="character" w:styleId="Lienhypertexte">
    <w:name w:val="Hyperlink"/>
    <w:semiHidden/>
    <w:rsid w:val="00634535"/>
    <w:rPr>
      <w:color w:val="0000FF"/>
      <w:u w:val="single"/>
    </w:rPr>
  </w:style>
  <w:style w:type="paragraph" w:customStyle="1" w:styleId="p3">
    <w:name w:val="p3"/>
    <w:basedOn w:val="Normal"/>
    <w:rsid w:val="00634535"/>
    <w:pPr>
      <w:widowControl w:val="0"/>
      <w:tabs>
        <w:tab w:val="left" w:pos="720"/>
      </w:tabs>
      <w:spacing w:after="0" w:line="240" w:lineRule="atLeast"/>
      <w:jc w:val="both"/>
    </w:pPr>
    <w:rPr>
      <w:rFonts w:ascii="Times New Roman" w:eastAsia="Times New Roman" w:hAnsi="Times New Roman" w:cs="Times New Roman"/>
      <w:snapToGrid w:val="0"/>
      <w:sz w:val="24"/>
      <w:szCs w:val="24"/>
      <w:lang w:eastAsia="fr-FR"/>
    </w:rPr>
  </w:style>
  <w:style w:type="character" w:customStyle="1" w:styleId="underline">
    <w:name w:val="underline"/>
    <w:rsid w:val="00634535"/>
  </w:style>
  <w:style w:type="table" w:styleId="Grilledutableau">
    <w:name w:val="Table Grid"/>
    <w:basedOn w:val="TableauNormal"/>
    <w:uiPriority w:val="39"/>
    <w:rsid w:val="00971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27D09"/>
  </w:style>
  <w:style w:type="paragraph" w:styleId="Pieddepage">
    <w:name w:val="footer"/>
    <w:basedOn w:val="Normal"/>
    <w:link w:val="Pieddepag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27D09"/>
  </w:style>
  <w:style w:type="character" w:styleId="Mentionnonrsolue">
    <w:name w:val="Unresolved Mention"/>
    <w:basedOn w:val="Policepardfaut"/>
    <w:uiPriority w:val="99"/>
    <w:semiHidden/>
    <w:unhideWhenUsed/>
    <w:rsid w:val="008A490E"/>
    <w:rPr>
      <w:color w:val="808080"/>
      <w:shd w:val="clear" w:color="auto" w:fill="E6E6E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022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0227D"/>
    <w:rPr>
      <w:rFonts w:ascii="Segoe UI" w:hAnsi="Segoe UI" w:cs="Segoe UI"/>
      <w:sz w:val="18"/>
      <w:szCs w:val="18"/>
    </w:rPr>
  </w:style>
  <w:style w:type="paragraph" w:styleId="Sansinterligne">
    <w:name w:val="No Spacing"/>
    <w:uiPriority w:val="1"/>
    <w:qFormat/>
    <w:rsid w:val="00B725D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Lienhypertextesuivivisit">
    <w:name w:val="FollowedHyperlink"/>
    <w:basedOn w:val="Policepardfaut"/>
    <w:uiPriority w:val="99"/>
    <w:semiHidden/>
    <w:unhideWhenUsed/>
    <w:rsid w:val="00BC54EB"/>
    <w:rPr>
      <w:color w:val="954F72" w:themeColor="followedHyperlink"/>
      <w:u w:val="single"/>
    </w:rPr>
  </w:style>
  <w:style w:type="character" w:customStyle="1" w:styleId="Titre3Car">
    <w:name w:val="Titre 3 Car"/>
    <w:basedOn w:val="Policepardfaut"/>
    <w:link w:val="Titre3"/>
    <w:uiPriority w:val="9"/>
    <w:rsid w:val="00B73DDC"/>
    <w:rPr>
      <w:rFonts w:ascii="Times New Roman" w:eastAsia="Times New Roman" w:hAnsi="Times New Roman" w:cs="Times New Roman"/>
      <w:b/>
      <w:bCs/>
      <w:sz w:val="27"/>
      <w:szCs w:val="27"/>
      <w:lang w:val="x-none" w:eastAsia="x-none"/>
    </w:rPr>
  </w:style>
  <w:style w:type="character" w:customStyle="1" w:styleId="Titre4Car">
    <w:name w:val="Titre 4 Car"/>
    <w:basedOn w:val="Policepardfaut"/>
    <w:link w:val="Titre4"/>
    <w:semiHidden/>
    <w:rsid w:val="00B73DDC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apple-converted-space">
    <w:name w:val="apple-converted-space"/>
    <w:rsid w:val="00B73DDC"/>
  </w:style>
  <w:style w:type="character" w:customStyle="1" w:styleId="filter-text">
    <w:name w:val="filter-text"/>
    <w:rsid w:val="00B73D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vene.lefigaro.fr/citation/appelle-aujourd-hui-chef-ambitieux-double-fanatique-38013.php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legifrance.gouv.fr/affichTexte.do?cidTexte=JORFTEXT000000312986&amp;dateTexte=2017072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http://ayunhalliday.com/wp-content/uploads/2015/09/Facebook-logo-png-2.png" TargetMode="External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5" Type="http://schemas.openxmlformats.org/officeDocument/2006/relationships/image" Target="http://www.referencement-2000.com/wp-content/uploads/2016/03/twitter-logo-618-340x300.jpg" TargetMode="External"/><Relationship Id="rId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ADA94F-A474-41BC-862F-DD533195E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226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Alexandre Langlois</cp:lastModifiedBy>
  <cp:revision>3</cp:revision>
  <cp:lastPrinted>2017-07-20T12:55:00Z</cp:lastPrinted>
  <dcterms:created xsi:type="dcterms:W3CDTF">2017-07-20T12:54:00Z</dcterms:created>
  <dcterms:modified xsi:type="dcterms:W3CDTF">2017-07-20T12:56:00Z</dcterms:modified>
</cp:coreProperties>
</file>